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89" w:rsidRPr="00CD5489" w:rsidRDefault="00CD5489" w:rsidP="002C0719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CD5489">
        <w:rPr>
          <w:rFonts w:ascii="Times New Roman" w:hAnsi="Times New Roman" w:cs="Times New Roman"/>
          <w:b/>
          <w:bCs/>
          <w:sz w:val="32"/>
          <w:szCs w:val="32"/>
        </w:rPr>
        <w:t>Hållbar smart elektrifiering av mindre täkter</w:t>
      </w:r>
    </w:p>
    <w:p w:rsidR="002C0719" w:rsidRDefault="002C0719" w:rsidP="002C0719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BA3968">
        <w:rPr>
          <w:rFonts w:ascii="Times New Roman" w:hAnsi="Times New Roman" w:cs="Times New Roman"/>
          <w:sz w:val="21"/>
          <w:szCs w:val="21"/>
        </w:rPr>
        <w:t xml:space="preserve">Många bergtäkter med krossverksamhet </w:t>
      </w:r>
      <w:r w:rsidR="00CD5489">
        <w:rPr>
          <w:rFonts w:ascii="Times New Roman" w:hAnsi="Times New Roman" w:cs="Times New Roman"/>
          <w:sz w:val="21"/>
          <w:szCs w:val="21"/>
        </w:rPr>
        <w:t xml:space="preserve">en </w:t>
      </w:r>
      <w:r w:rsidRPr="00BA3968">
        <w:rPr>
          <w:rFonts w:ascii="Times New Roman" w:hAnsi="Times New Roman" w:cs="Times New Roman"/>
          <w:sz w:val="21"/>
          <w:szCs w:val="21"/>
        </w:rPr>
        <w:t xml:space="preserve">stor del av året har </w:t>
      </w:r>
      <w:r>
        <w:rPr>
          <w:rFonts w:ascii="Times New Roman" w:hAnsi="Times New Roman" w:cs="Times New Roman"/>
          <w:sz w:val="21"/>
          <w:szCs w:val="21"/>
        </w:rPr>
        <w:t xml:space="preserve">redan </w:t>
      </w:r>
      <w:r w:rsidRPr="00BA3968">
        <w:rPr>
          <w:rFonts w:ascii="Times New Roman" w:hAnsi="Times New Roman" w:cs="Times New Roman"/>
          <w:sz w:val="21"/>
          <w:szCs w:val="21"/>
        </w:rPr>
        <w:t>elektrifierat driften av krossar</w:t>
      </w:r>
      <w:r>
        <w:rPr>
          <w:rFonts w:ascii="Times New Roman" w:hAnsi="Times New Roman" w:cs="Times New Roman"/>
          <w:sz w:val="21"/>
          <w:szCs w:val="21"/>
        </w:rPr>
        <w:t xml:space="preserve">na. </w:t>
      </w:r>
      <w:r>
        <w:rPr>
          <w:rFonts w:ascii="Times New Roman" w:hAnsi="Times New Roman" w:cs="Times New Roman"/>
          <w:sz w:val="21"/>
          <w:szCs w:val="21"/>
        </w:rPr>
        <w:br/>
        <w:t>I m</w:t>
      </w:r>
      <w:r w:rsidRPr="00BA3968">
        <w:rPr>
          <w:rFonts w:ascii="Times New Roman" w:hAnsi="Times New Roman" w:cs="Times New Roman"/>
          <w:sz w:val="21"/>
          <w:szCs w:val="21"/>
        </w:rPr>
        <w:t xml:space="preserve">indre täkter med krossning </w:t>
      </w:r>
      <w:r w:rsidR="00537D01">
        <w:rPr>
          <w:rFonts w:ascii="Times New Roman" w:hAnsi="Times New Roman" w:cs="Times New Roman"/>
          <w:sz w:val="21"/>
          <w:szCs w:val="21"/>
        </w:rPr>
        <w:t>någon månad</w:t>
      </w:r>
      <w:r w:rsidRPr="00BA3968">
        <w:rPr>
          <w:rFonts w:ascii="Times New Roman" w:hAnsi="Times New Roman" w:cs="Times New Roman"/>
          <w:sz w:val="21"/>
          <w:szCs w:val="21"/>
        </w:rPr>
        <w:t xml:space="preserve"> per år </w:t>
      </w:r>
      <w:r>
        <w:rPr>
          <w:rFonts w:ascii="Times New Roman" w:hAnsi="Times New Roman" w:cs="Times New Roman"/>
          <w:sz w:val="21"/>
          <w:szCs w:val="21"/>
        </w:rPr>
        <w:t xml:space="preserve">är </w:t>
      </w:r>
      <w:r w:rsidR="00537D01">
        <w:rPr>
          <w:rFonts w:ascii="Times New Roman" w:hAnsi="Times New Roman" w:cs="Times New Roman"/>
          <w:sz w:val="21"/>
          <w:szCs w:val="21"/>
        </w:rPr>
        <w:t xml:space="preserve">dock </w:t>
      </w:r>
      <w:r w:rsidR="00CD5489">
        <w:rPr>
          <w:rFonts w:ascii="Times New Roman" w:hAnsi="Times New Roman" w:cs="Times New Roman"/>
          <w:sz w:val="21"/>
          <w:szCs w:val="21"/>
        </w:rPr>
        <w:t>elektrifiering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A3968">
        <w:rPr>
          <w:rFonts w:ascii="Times New Roman" w:hAnsi="Times New Roman" w:cs="Times New Roman"/>
          <w:sz w:val="21"/>
          <w:szCs w:val="21"/>
        </w:rPr>
        <w:t xml:space="preserve">inte lönsam </w:t>
      </w:r>
      <w:r>
        <w:rPr>
          <w:rFonts w:ascii="Times New Roman" w:hAnsi="Times New Roman" w:cs="Times New Roman"/>
          <w:sz w:val="21"/>
          <w:szCs w:val="21"/>
        </w:rPr>
        <w:t>idag</w:t>
      </w:r>
      <w:r w:rsidRPr="00BA3968">
        <w:rPr>
          <w:rFonts w:ascii="Times New Roman" w:hAnsi="Times New Roman" w:cs="Times New Roman"/>
          <w:sz w:val="21"/>
          <w:szCs w:val="21"/>
        </w:rPr>
        <w:t xml:space="preserve"> ens med stöd av statliga bidrag</w:t>
      </w:r>
      <w:r w:rsidR="00250D1D">
        <w:rPr>
          <w:rFonts w:ascii="Times New Roman" w:hAnsi="Times New Roman" w:cs="Times New Roman"/>
          <w:sz w:val="21"/>
          <w:szCs w:val="21"/>
        </w:rPr>
        <w:t xml:space="preserve"> då investeringen i transformator </w:t>
      </w:r>
      <w:proofErr w:type="gramStart"/>
      <w:r w:rsidR="00250D1D">
        <w:rPr>
          <w:rFonts w:ascii="Times New Roman" w:hAnsi="Times New Roman" w:cs="Times New Roman"/>
          <w:sz w:val="21"/>
          <w:szCs w:val="21"/>
        </w:rPr>
        <w:t xml:space="preserve">m </w:t>
      </w:r>
      <w:proofErr w:type="spellStart"/>
      <w:r w:rsidR="00250D1D">
        <w:rPr>
          <w:rFonts w:ascii="Times New Roman" w:hAnsi="Times New Roman" w:cs="Times New Roman"/>
          <w:sz w:val="21"/>
          <w:szCs w:val="21"/>
        </w:rPr>
        <w:t>m</w:t>
      </w:r>
      <w:proofErr w:type="spellEnd"/>
      <w:proofErr w:type="gramEnd"/>
      <w:r w:rsidR="00250D1D">
        <w:rPr>
          <w:rFonts w:ascii="Times New Roman" w:hAnsi="Times New Roman" w:cs="Times New Roman"/>
          <w:sz w:val="21"/>
          <w:szCs w:val="21"/>
        </w:rPr>
        <w:t xml:space="preserve"> kostar </w:t>
      </w:r>
      <w:r w:rsidR="00363995">
        <w:rPr>
          <w:rFonts w:ascii="Times New Roman" w:hAnsi="Times New Roman" w:cs="Times New Roman"/>
          <w:sz w:val="21"/>
          <w:szCs w:val="21"/>
        </w:rPr>
        <w:t xml:space="preserve">för </w:t>
      </w:r>
      <w:r w:rsidR="00250D1D">
        <w:rPr>
          <w:rFonts w:ascii="Times New Roman" w:hAnsi="Times New Roman" w:cs="Times New Roman"/>
          <w:sz w:val="21"/>
          <w:szCs w:val="21"/>
        </w:rPr>
        <w:t>mycket.</w:t>
      </w:r>
    </w:p>
    <w:p w:rsidR="00CD5489" w:rsidRDefault="002C0719" w:rsidP="002C0719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Men o</w:t>
      </w:r>
      <w:r>
        <w:rPr>
          <w:rFonts w:ascii="Times New Roman" w:hAnsi="Times New Roman" w:cs="Times New Roman"/>
          <w:iCs/>
          <w:sz w:val="21"/>
          <w:szCs w:val="21"/>
        </w:rPr>
        <w:t xml:space="preserve">m </w:t>
      </w:r>
      <w:r w:rsidR="00250D1D">
        <w:rPr>
          <w:rFonts w:ascii="Times New Roman" w:hAnsi="Times New Roman" w:cs="Times New Roman"/>
          <w:iCs/>
          <w:sz w:val="21"/>
          <w:szCs w:val="21"/>
        </w:rPr>
        <w:t>transformatorn</w:t>
      </w:r>
      <w:r w:rsidRPr="00BA3968">
        <w:rPr>
          <w:rFonts w:ascii="Times New Roman" w:hAnsi="Times New Roman" w:cs="Times New Roman"/>
          <w:iCs/>
          <w:sz w:val="21"/>
          <w:szCs w:val="21"/>
        </w:rPr>
        <w:t xml:space="preserve"> kan göras mobil </w:t>
      </w:r>
      <w:r w:rsidR="00537D01">
        <w:rPr>
          <w:rFonts w:ascii="Times New Roman" w:hAnsi="Times New Roman" w:cs="Times New Roman"/>
          <w:iCs/>
          <w:sz w:val="21"/>
          <w:szCs w:val="21"/>
        </w:rPr>
        <w:t>så kan</w:t>
      </w:r>
      <w:r w:rsidRPr="00BA3968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2E65BA">
        <w:rPr>
          <w:rFonts w:ascii="Times New Roman" w:hAnsi="Times New Roman" w:cs="Times New Roman"/>
          <w:iCs/>
          <w:sz w:val="21"/>
          <w:szCs w:val="21"/>
        </w:rPr>
        <w:t>kostnaden för denna</w:t>
      </w:r>
      <w:r w:rsidRPr="00BA3968">
        <w:rPr>
          <w:rFonts w:ascii="Times New Roman" w:hAnsi="Times New Roman" w:cs="Times New Roman"/>
          <w:iCs/>
          <w:sz w:val="21"/>
          <w:szCs w:val="21"/>
        </w:rPr>
        <w:t xml:space="preserve"> delas på fler täkter</w:t>
      </w:r>
      <w:r>
        <w:rPr>
          <w:rFonts w:ascii="Times New Roman" w:hAnsi="Times New Roman" w:cs="Times New Roman"/>
          <w:iCs/>
          <w:sz w:val="21"/>
          <w:szCs w:val="21"/>
        </w:rPr>
        <w:t xml:space="preserve"> och ekonomin förbättras</w:t>
      </w:r>
      <w:r w:rsidRPr="00BA3968">
        <w:rPr>
          <w:rFonts w:ascii="Times New Roman" w:hAnsi="Times New Roman" w:cs="Times New Roman"/>
          <w:iCs/>
          <w:sz w:val="21"/>
          <w:szCs w:val="21"/>
        </w:rPr>
        <w:t>. Sådana lösningar har dock ännu inte</w:t>
      </w:r>
      <w:r>
        <w:rPr>
          <w:rFonts w:ascii="Times New Roman" w:hAnsi="Times New Roman" w:cs="Times New Roman"/>
          <w:iCs/>
          <w:sz w:val="21"/>
          <w:szCs w:val="21"/>
        </w:rPr>
        <w:t xml:space="preserve"> testats</w:t>
      </w:r>
      <w:r w:rsidR="004336D3">
        <w:rPr>
          <w:rFonts w:ascii="Times New Roman" w:hAnsi="Times New Roman" w:cs="Times New Roman"/>
          <w:iCs/>
          <w:sz w:val="21"/>
          <w:szCs w:val="21"/>
        </w:rPr>
        <w:t xml:space="preserve"> i praktiken</w:t>
      </w:r>
      <w:r w:rsidRPr="00BA3968">
        <w:rPr>
          <w:rFonts w:ascii="Times New Roman" w:hAnsi="Times New Roman" w:cs="Times New Roman"/>
          <w:iCs/>
          <w:sz w:val="21"/>
          <w:szCs w:val="21"/>
        </w:rPr>
        <w:t>.</w:t>
      </w:r>
      <w:r w:rsidRPr="00BA39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36D3" w:rsidRDefault="002C0719" w:rsidP="00250D1D">
      <w:pPr>
        <w:spacing w:after="80"/>
        <w:rPr>
          <w:rFonts w:ascii="Times New Roman" w:hAnsi="Times New Roman" w:cs="Times New Roman"/>
          <w:sz w:val="21"/>
          <w:szCs w:val="21"/>
        </w:rPr>
      </w:pPr>
      <w:r w:rsidRPr="002C0719">
        <w:rPr>
          <w:rFonts w:ascii="Times New Roman" w:hAnsi="Times New Roman" w:cs="Times New Roman"/>
          <w:sz w:val="21"/>
          <w:szCs w:val="21"/>
          <w:u w:val="single"/>
        </w:rPr>
        <w:t xml:space="preserve">Konceptet </w:t>
      </w:r>
      <w:r w:rsidR="002E65BA">
        <w:rPr>
          <w:rFonts w:ascii="Times New Roman" w:hAnsi="Times New Roman" w:cs="Times New Roman"/>
          <w:sz w:val="21"/>
          <w:szCs w:val="21"/>
          <w:u w:val="single"/>
        </w:rPr>
        <w:t xml:space="preserve">mobil </w:t>
      </w:r>
      <w:r w:rsidRPr="002C0719">
        <w:rPr>
          <w:rFonts w:ascii="Times New Roman" w:hAnsi="Times New Roman" w:cs="Times New Roman"/>
          <w:sz w:val="21"/>
          <w:szCs w:val="21"/>
          <w:u w:val="single"/>
        </w:rPr>
        <w:t>elektrifiering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E65BA">
        <w:rPr>
          <w:rFonts w:ascii="Times New Roman" w:hAnsi="Times New Roman" w:cs="Times New Roman"/>
          <w:sz w:val="21"/>
          <w:szCs w:val="21"/>
        </w:rPr>
        <w:t>har flera fördelar</w:t>
      </w:r>
      <w:r>
        <w:rPr>
          <w:rFonts w:ascii="Times New Roman" w:hAnsi="Times New Roman" w:cs="Times New Roman"/>
          <w:sz w:val="21"/>
          <w:szCs w:val="21"/>
        </w:rPr>
        <w:t xml:space="preserve"> jämfört med </w:t>
      </w:r>
      <w:r w:rsidR="00363995">
        <w:rPr>
          <w:rFonts w:ascii="Times New Roman" w:hAnsi="Times New Roman" w:cs="Times New Roman"/>
          <w:sz w:val="21"/>
          <w:szCs w:val="21"/>
        </w:rPr>
        <w:t>hur</w:t>
      </w:r>
      <w:r>
        <w:rPr>
          <w:rFonts w:ascii="Times New Roman" w:hAnsi="Times New Roman" w:cs="Times New Roman"/>
          <w:sz w:val="21"/>
          <w:szCs w:val="21"/>
        </w:rPr>
        <w:t xml:space="preserve"> större täkter </w:t>
      </w:r>
      <w:r w:rsidR="00363995">
        <w:rPr>
          <w:rFonts w:ascii="Times New Roman" w:hAnsi="Times New Roman" w:cs="Times New Roman"/>
          <w:sz w:val="21"/>
          <w:szCs w:val="21"/>
        </w:rPr>
        <w:t xml:space="preserve">har </w:t>
      </w:r>
      <w:r>
        <w:rPr>
          <w:rFonts w:ascii="Times New Roman" w:hAnsi="Times New Roman" w:cs="Times New Roman"/>
          <w:sz w:val="21"/>
          <w:szCs w:val="21"/>
        </w:rPr>
        <w:t>elektrifiera</w:t>
      </w:r>
      <w:r w:rsidR="00363995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>s</w:t>
      </w:r>
      <w:r w:rsidR="00363995">
        <w:rPr>
          <w:rFonts w:ascii="Times New Roman" w:hAnsi="Times New Roman" w:cs="Times New Roman"/>
          <w:sz w:val="21"/>
          <w:szCs w:val="21"/>
        </w:rPr>
        <w:t xml:space="preserve"> hittills</w:t>
      </w:r>
      <w:r w:rsidR="00CD548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50D1D" w:rsidRDefault="002C0719" w:rsidP="00250D1D">
      <w:pPr>
        <w:pStyle w:val="Liststycke"/>
        <w:numPr>
          <w:ilvl w:val="0"/>
          <w:numId w:val="1"/>
        </w:numPr>
        <w:spacing w:after="80"/>
        <w:ind w:left="284" w:hanging="207"/>
        <w:contextualSpacing w:val="0"/>
        <w:rPr>
          <w:rFonts w:ascii="Times New Roman" w:hAnsi="Times New Roman" w:cs="Times New Roman"/>
          <w:sz w:val="21"/>
          <w:szCs w:val="21"/>
        </w:rPr>
      </w:pPr>
      <w:r w:rsidRPr="004336D3">
        <w:rPr>
          <w:rFonts w:ascii="Times New Roman" w:hAnsi="Times New Roman" w:cs="Times New Roman"/>
          <w:sz w:val="21"/>
          <w:szCs w:val="21"/>
        </w:rPr>
        <w:t xml:space="preserve">Om </w:t>
      </w:r>
      <w:r w:rsidRPr="00537D01">
        <w:rPr>
          <w:rFonts w:ascii="Times New Roman" w:hAnsi="Times New Roman" w:cs="Times New Roman"/>
          <w:sz w:val="21"/>
          <w:szCs w:val="21"/>
          <w:u w:val="single"/>
        </w:rPr>
        <w:t>mobila</w:t>
      </w:r>
      <w:r w:rsidRPr="004336D3">
        <w:rPr>
          <w:rFonts w:ascii="Times New Roman" w:hAnsi="Times New Roman" w:cs="Times New Roman"/>
          <w:sz w:val="21"/>
          <w:szCs w:val="21"/>
        </w:rPr>
        <w:t xml:space="preserve"> nätanslutna </w:t>
      </w:r>
      <w:r w:rsidRPr="00537D01">
        <w:rPr>
          <w:rFonts w:ascii="Times New Roman" w:hAnsi="Times New Roman" w:cs="Times New Roman"/>
          <w:sz w:val="21"/>
          <w:szCs w:val="21"/>
          <w:u w:val="single"/>
        </w:rPr>
        <w:t>krossar</w:t>
      </w:r>
      <w:r w:rsidRPr="004336D3">
        <w:rPr>
          <w:rFonts w:ascii="Times New Roman" w:hAnsi="Times New Roman" w:cs="Times New Roman"/>
          <w:sz w:val="21"/>
          <w:szCs w:val="21"/>
        </w:rPr>
        <w:t xml:space="preserve"> matas av grävmaskin </w:t>
      </w:r>
      <w:r w:rsidR="004336D3" w:rsidRPr="004336D3">
        <w:rPr>
          <w:rFonts w:ascii="Times New Roman" w:hAnsi="Times New Roman" w:cs="Times New Roman"/>
          <w:sz w:val="21"/>
          <w:szCs w:val="21"/>
        </w:rPr>
        <w:t xml:space="preserve">– </w:t>
      </w:r>
      <w:r w:rsidRPr="004336D3">
        <w:rPr>
          <w:rFonts w:ascii="Times New Roman" w:hAnsi="Times New Roman" w:cs="Times New Roman"/>
          <w:sz w:val="21"/>
          <w:szCs w:val="21"/>
        </w:rPr>
        <w:t>istället för att stenmaterial bärs lång väg med hjul</w:t>
      </w:r>
      <w:r w:rsidRPr="004336D3">
        <w:rPr>
          <w:rFonts w:ascii="Times New Roman" w:hAnsi="Times New Roman" w:cs="Times New Roman"/>
          <w:sz w:val="21"/>
          <w:szCs w:val="21"/>
        </w:rPr>
        <w:softHyphen/>
        <w:t>lastaren till fast uppställda nätanslutna krossar</w:t>
      </w:r>
      <w:r w:rsidR="004336D3" w:rsidRPr="004336D3">
        <w:rPr>
          <w:rFonts w:ascii="Times New Roman" w:hAnsi="Times New Roman" w:cs="Times New Roman"/>
          <w:sz w:val="21"/>
          <w:szCs w:val="21"/>
        </w:rPr>
        <w:t xml:space="preserve"> – </w:t>
      </w:r>
      <w:r w:rsidRPr="004336D3">
        <w:rPr>
          <w:rFonts w:ascii="Times New Roman" w:hAnsi="Times New Roman" w:cs="Times New Roman"/>
          <w:sz w:val="21"/>
          <w:szCs w:val="21"/>
        </w:rPr>
        <w:t xml:space="preserve">blir </w:t>
      </w:r>
      <w:r w:rsidRPr="004336D3">
        <w:rPr>
          <w:rFonts w:ascii="Times New Roman" w:hAnsi="Times New Roman" w:cs="Times New Roman"/>
          <w:sz w:val="21"/>
          <w:szCs w:val="21"/>
          <w:u w:val="single"/>
        </w:rPr>
        <w:t>matningen</w:t>
      </w:r>
      <w:r w:rsidRPr="004336D3">
        <w:rPr>
          <w:rFonts w:ascii="Times New Roman" w:hAnsi="Times New Roman" w:cs="Times New Roman"/>
          <w:sz w:val="21"/>
          <w:szCs w:val="21"/>
        </w:rPr>
        <w:t xml:space="preserve"> </w:t>
      </w:r>
      <w:r w:rsidR="00537D01">
        <w:rPr>
          <w:rFonts w:ascii="Times New Roman" w:hAnsi="Times New Roman" w:cs="Times New Roman"/>
          <w:sz w:val="21"/>
          <w:szCs w:val="21"/>
        </w:rPr>
        <w:t xml:space="preserve">av krossen </w:t>
      </w:r>
      <w:r w:rsidRPr="002E65BA">
        <w:rPr>
          <w:rFonts w:ascii="Times New Roman" w:hAnsi="Times New Roman" w:cs="Times New Roman"/>
          <w:sz w:val="21"/>
          <w:szCs w:val="21"/>
          <w:u w:val="single"/>
        </w:rPr>
        <w:t>energisnålare</w:t>
      </w:r>
      <w:r w:rsidRPr="004336D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336D3" w:rsidRPr="00250D1D" w:rsidRDefault="002C0719" w:rsidP="00250D1D">
      <w:pPr>
        <w:pStyle w:val="Liststycke"/>
        <w:numPr>
          <w:ilvl w:val="0"/>
          <w:numId w:val="1"/>
        </w:numPr>
        <w:spacing w:after="80"/>
        <w:ind w:left="284" w:hanging="207"/>
        <w:contextualSpacing w:val="0"/>
        <w:rPr>
          <w:rFonts w:ascii="Times New Roman" w:hAnsi="Times New Roman" w:cs="Times New Roman"/>
          <w:sz w:val="21"/>
          <w:szCs w:val="21"/>
        </w:rPr>
      </w:pPr>
      <w:r w:rsidRPr="00250D1D">
        <w:rPr>
          <w:rFonts w:ascii="Times New Roman" w:hAnsi="Times New Roman" w:cs="Times New Roman"/>
          <w:sz w:val="21"/>
          <w:szCs w:val="21"/>
        </w:rPr>
        <w:t>Diesel-elektriska</w:t>
      </w:r>
      <w:r w:rsidR="00250D1D">
        <w:rPr>
          <w:rFonts w:ascii="Times New Roman" w:hAnsi="Times New Roman" w:cs="Times New Roman"/>
          <w:sz w:val="21"/>
          <w:szCs w:val="21"/>
        </w:rPr>
        <w:t xml:space="preserve"> mobila</w:t>
      </w:r>
      <w:r w:rsidRPr="00250D1D">
        <w:rPr>
          <w:rFonts w:ascii="Times New Roman" w:hAnsi="Times New Roman" w:cs="Times New Roman"/>
          <w:sz w:val="21"/>
          <w:szCs w:val="21"/>
        </w:rPr>
        <w:t xml:space="preserve"> </w:t>
      </w:r>
      <w:r w:rsidRPr="00093271">
        <w:rPr>
          <w:rFonts w:ascii="Times New Roman" w:hAnsi="Times New Roman" w:cs="Times New Roman"/>
          <w:sz w:val="21"/>
          <w:szCs w:val="21"/>
          <w:u w:val="single"/>
        </w:rPr>
        <w:t xml:space="preserve">krossar </w:t>
      </w:r>
      <w:r w:rsidR="00363995" w:rsidRPr="00093271">
        <w:rPr>
          <w:rFonts w:ascii="Times New Roman" w:hAnsi="Times New Roman" w:cs="Times New Roman"/>
          <w:sz w:val="21"/>
          <w:szCs w:val="21"/>
          <w:u w:val="single"/>
        </w:rPr>
        <w:t>får</w:t>
      </w:r>
      <w:r w:rsidRPr="00093271">
        <w:rPr>
          <w:rFonts w:ascii="Times New Roman" w:hAnsi="Times New Roman" w:cs="Times New Roman"/>
          <w:sz w:val="21"/>
          <w:szCs w:val="21"/>
          <w:u w:val="single"/>
        </w:rPr>
        <w:t xml:space="preserve"> el från</w:t>
      </w:r>
      <w:r w:rsidR="00363995" w:rsidRPr="00093271">
        <w:rPr>
          <w:rFonts w:ascii="Times New Roman" w:hAnsi="Times New Roman" w:cs="Times New Roman"/>
          <w:sz w:val="21"/>
          <w:szCs w:val="21"/>
          <w:u w:val="single"/>
        </w:rPr>
        <w:t xml:space="preserve"> en</w:t>
      </w:r>
      <w:r w:rsidRPr="00250D1D">
        <w:rPr>
          <w:rFonts w:ascii="Times New Roman" w:hAnsi="Times New Roman" w:cs="Times New Roman"/>
          <w:sz w:val="21"/>
          <w:szCs w:val="21"/>
          <w:u w:val="single"/>
        </w:rPr>
        <w:t xml:space="preserve"> mobil transformator</w:t>
      </w:r>
      <w:r w:rsidR="00250D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C0719" w:rsidRPr="004336D3" w:rsidRDefault="002C0719" w:rsidP="004336D3">
      <w:pPr>
        <w:pStyle w:val="Liststycke"/>
        <w:numPr>
          <w:ilvl w:val="0"/>
          <w:numId w:val="1"/>
        </w:numPr>
        <w:spacing w:after="120"/>
        <w:ind w:left="284" w:hanging="207"/>
        <w:rPr>
          <w:rFonts w:ascii="Times New Roman" w:hAnsi="Times New Roman" w:cs="Times New Roman"/>
          <w:sz w:val="21"/>
          <w:szCs w:val="21"/>
        </w:rPr>
      </w:pPr>
      <w:r w:rsidRPr="004336D3">
        <w:rPr>
          <w:rFonts w:ascii="Times New Roman" w:hAnsi="Times New Roman" w:cs="Times New Roman"/>
          <w:sz w:val="21"/>
          <w:szCs w:val="21"/>
        </w:rPr>
        <w:t xml:space="preserve">Med stackläggare istället för hjullastare kan även </w:t>
      </w:r>
      <w:r w:rsidRPr="004336D3">
        <w:rPr>
          <w:rFonts w:ascii="Times New Roman" w:hAnsi="Times New Roman" w:cs="Times New Roman"/>
          <w:sz w:val="21"/>
          <w:szCs w:val="21"/>
          <w:u w:val="single"/>
        </w:rPr>
        <w:t>lager</w:t>
      </w:r>
      <w:r w:rsidRPr="004336D3">
        <w:rPr>
          <w:rFonts w:ascii="Times New Roman" w:hAnsi="Times New Roman" w:cs="Times New Roman"/>
          <w:sz w:val="21"/>
          <w:szCs w:val="21"/>
          <w:u w:val="single"/>
        </w:rPr>
        <w:softHyphen/>
        <w:t>läggning</w:t>
      </w:r>
      <w:r w:rsidR="00CD5489" w:rsidRPr="004336D3">
        <w:rPr>
          <w:rFonts w:ascii="Times New Roman" w:hAnsi="Times New Roman" w:cs="Times New Roman"/>
          <w:sz w:val="21"/>
          <w:szCs w:val="21"/>
          <w:u w:val="single"/>
        </w:rPr>
        <w:t>en</w:t>
      </w:r>
      <w:r w:rsidRPr="004336D3">
        <w:rPr>
          <w:rFonts w:ascii="Times New Roman" w:hAnsi="Times New Roman" w:cs="Times New Roman"/>
          <w:sz w:val="21"/>
          <w:szCs w:val="21"/>
        </w:rPr>
        <w:t xml:space="preserve"> bli energieffektiv</w:t>
      </w:r>
      <w:r w:rsidR="004336D3" w:rsidRPr="004336D3">
        <w:rPr>
          <w:rFonts w:ascii="Times New Roman" w:hAnsi="Times New Roman" w:cs="Times New Roman"/>
          <w:sz w:val="21"/>
          <w:szCs w:val="21"/>
        </w:rPr>
        <w:t>are</w:t>
      </w:r>
      <w:r w:rsidRPr="004336D3">
        <w:rPr>
          <w:rFonts w:ascii="Times New Roman" w:hAnsi="Times New Roman" w:cs="Times New Roman"/>
          <w:sz w:val="21"/>
          <w:szCs w:val="21"/>
        </w:rPr>
        <w:t xml:space="preserve"> och fossilfri.</w:t>
      </w:r>
    </w:p>
    <w:p w:rsidR="00537D01" w:rsidRDefault="002C0719" w:rsidP="002C0719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BA3968">
        <w:rPr>
          <w:rFonts w:ascii="Times New Roman" w:hAnsi="Times New Roman" w:cs="Times New Roman"/>
          <w:sz w:val="21"/>
          <w:szCs w:val="21"/>
        </w:rPr>
        <w:t xml:space="preserve">Projektet </w:t>
      </w:r>
      <w:r>
        <w:rPr>
          <w:rFonts w:ascii="Times New Roman" w:hAnsi="Times New Roman" w:cs="Times New Roman"/>
          <w:sz w:val="21"/>
          <w:szCs w:val="21"/>
        </w:rPr>
        <w:t>har i</w:t>
      </w:r>
      <w:r w:rsidRPr="00BA3968">
        <w:rPr>
          <w:rFonts w:ascii="Times New Roman" w:hAnsi="Times New Roman" w:cs="Times New Roman"/>
          <w:sz w:val="21"/>
          <w:szCs w:val="21"/>
        </w:rPr>
        <w:t xml:space="preserve"> nära samverkan med branschen utveckla</w:t>
      </w:r>
      <w:r>
        <w:rPr>
          <w:rFonts w:ascii="Times New Roman" w:hAnsi="Times New Roman" w:cs="Times New Roman"/>
          <w:sz w:val="21"/>
          <w:szCs w:val="21"/>
        </w:rPr>
        <w:t>t</w:t>
      </w:r>
      <w:r w:rsidRPr="00BA396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nya</w:t>
      </w:r>
      <w:r w:rsidRPr="00BA3968">
        <w:rPr>
          <w:rFonts w:ascii="Times New Roman" w:hAnsi="Times New Roman" w:cs="Times New Roman"/>
          <w:sz w:val="21"/>
          <w:szCs w:val="21"/>
        </w:rPr>
        <w:t xml:space="preserve"> koncept för mobil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BA3968">
        <w:rPr>
          <w:rFonts w:ascii="Times New Roman" w:hAnsi="Times New Roman" w:cs="Times New Roman"/>
          <w:sz w:val="21"/>
          <w:szCs w:val="21"/>
        </w:rPr>
        <w:t xml:space="preserve"> elsystem i mindre bergtäkter</w:t>
      </w:r>
      <w:r>
        <w:rPr>
          <w:rFonts w:ascii="Times New Roman" w:hAnsi="Times New Roman" w:cs="Times New Roman"/>
          <w:sz w:val="21"/>
          <w:szCs w:val="21"/>
        </w:rPr>
        <w:t xml:space="preserve"> och kostnadsberäknat dem. </w:t>
      </w:r>
    </w:p>
    <w:p w:rsidR="002C0719" w:rsidRDefault="002C0719" w:rsidP="002C0719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Vår ambition är att kunna verifiera beräknade miljövinster i en nästa fas av projektet – minst en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demoanläggning – och, om allt fungerar väl, att teknikspridningen därefter ska gå snabbt i branschen.</w:t>
      </w:r>
      <w:r w:rsidRPr="002C07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C0719" w:rsidRDefault="002C0719" w:rsidP="002C0719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BA3968">
        <w:rPr>
          <w:rFonts w:ascii="Times New Roman" w:hAnsi="Times New Roman" w:cs="Times New Roman"/>
          <w:sz w:val="21"/>
          <w:szCs w:val="21"/>
        </w:rPr>
        <w:t>Om gränsen för lönsam elektrifiering kan sänkas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A3968">
        <w:rPr>
          <w:rFonts w:ascii="Times New Roman" w:hAnsi="Times New Roman" w:cs="Times New Roman"/>
          <w:sz w:val="21"/>
          <w:szCs w:val="21"/>
        </w:rPr>
        <w:t xml:space="preserve">så att även </w:t>
      </w:r>
      <w:r>
        <w:rPr>
          <w:rFonts w:ascii="Times New Roman" w:hAnsi="Times New Roman" w:cs="Times New Roman"/>
          <w:sz w:val="21"/>
          <w:szCs w:val="21"/>
        </w:rPr>
        <w:t>mindre</w:t>
      </w:r>
      <w:r w:rsidRPr="00BA3968">
        <w:rPr>
          <w:rFonts w:ascii="Times New Roman" w:hAnsi="Times New Roman" w:cs="Times New Roman"/>
          <w:sz w:val="21"/>
          <w:szCs w:val="21"/>
        </w:rPr>
        <w:t xml:space="preserve"> täkter kan komma ifråga, </w:t>
      </w:r>
      <w:r>
        <w:rPr>
          <w:rFonts w:ascii="Times New Roman" w:hAnsi="Times New Roman" w:cs="Times New Roman"/>
          <w:sz w:val="21"/>
          <w:szCs w:val="21"/>
        </w:rPr>
        <w:t xml:space="preserve">så </w:t>
      </w:r>
      <w:r w:rsidRPr="00BA3968">
        <w:rPr>
          <w:rFonts w:ascii="Times New Roman" w:hAnsi="Times New Roman" w:cs="Times New Roman"/>
          <w:sz w:val="21"/>
          <w:szCs w:val="21"/>
        </w:rPr>
        <w:t xml:space="preserve">är </w:t>
      </w:r>
      <w:r>
        <w:rPr>
          <w:rFonts w:ascii="Times New Roman" w:hAnsi="Times New Roman" w:cs="Times New Roman"/>
          <w:sz w:val="21"/>
          <w:szCs w:val="21"/>
        </w:rPr>
        <w:t>den potentiella miljövinsten</w:t>
      </w:r>
      <w:r w:rsidRPr="00BA3968">
        <w:rPr>
          <w:rFonts w:ascii="Times New Roman" w:hAnsi="Times New Roman" w:cs="Times New Roman"/>
          <w:sz w:val="21"/>
          <w:szCs w:val="21"/>
        </w:rPr>
        <w:t xml:space="preserve"> mycket stor</w:t>
      </w:r>
      <w:r>
        <w:rPr>
          <w:rFonts w:ascii="Times New Roman" w:hAnsi="Times New Roman" w:cs="Times New Roman"/>
          <w:sz w:val="21"/>
          <w:szCs w:val="21"/>
        </w:rPr>
        <w:t xml:space="preserve"> – flera 10 000-tals </w:t>
      </w:r>
      <w:r w:rsidRPr="004A1AD4">
        <w:rPr>
          <w:rFonts w:ascii="Times New Roman" w:hAnsi="Times New Roman" w:cs="Times New Roman"/>
          <w:sz w:val="21"/>
          <w:szCs w:val="21"/>
        </w:rPr>
        <w:t>ton CO</w:t>
      </w:r>
      <w:r w:rsidRPr="004A1AD4">
        <w:rPr>
          <w:rFonts w:ascii="Times New Roman" w:hAnsi="Times New Roman" w:cs="Times New Roman"/>
          <w:sz w:val="21"/>
          <w:szCs w:val="21"/>
          <w:vertAlign w:val="subscript"/>
        </w:rPr>
        <w:t xml:space="preserve">2 </w:t>
      </w:r>
      <w:proofErr w:type="gramStart"/>
      <w:r w:rsidRPr="004A1AD4">
        <w:rPr>
          <w:rFonts w:ascii="Times New Roman" w:hAnsi="Times New Roman" w:cs="Times New Roman"/>
          <w:sz w:val="21"/>
          <w:szCs w:val="21"/>
        </w:rPr>
        <w:t>e</w:t>
      </w:r>
      <w:proofErr w:type="gramEnd"/>
      <w:r w:rsidRPr="004A1AD4">
        <w:rPr>
          <w:rFonts w:ascii="Times New Roman" w:hAnsi="Times New Roman" w:cs="Times New Roman"/>
          <w:sz w:val="21"/>
          <w:szCs w:val="21"/>
        </w:rPr>
        <w:t xml:space="preserve"> per år</w:t>
      </w:r>
      <w:r w:rsidRPr="00205662">
        <w:rPr>
          <w:rFonts w:ascii="Times New Roman" w:hAnsi="Times New Roman" w:cs="Times New Roman"/>
          <w:sz w:val="21"/>
          <w:szCs w:val="21"/>
        </w:rPr>
        <w:t>.</w:t>
      </w:r>
      <w:r w:rsidRPr="00BA396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C0719" w:rsidRPr="00C27B0B" w:rsidRDefault="004336D3" w:rsidP="002C0719">
      <w:pPr>
        <w:spacing w:after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C0719" w:rsidRDefault="002C0719"/>
    <w:sectPr w:rsidR="002C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6E4"/>
    <w:multiLevelType w:val="hybridMultilevel"/>
    <w:tmpl w:val="BDCE2F7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19"/>
    <w:rsid w:val="00093271"/>
    <w:rsid w:val="00250D1D"/>
    <w:rsid w:val="002C0719"/>
    <w:rsid w:val="002E65BA"/>
    <w:rsid w:val="00363995"/>
    <w:rsid w:val="004336D3"/>
    <w:rsid w:val="00537D01"/>
    <w:rsid w:val="008C399A"/>
    <w:rsid w:val="00C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8282"/>
  <w15:chartTrackingRefBased/>
  <w15:docId w15:val="{412A8887-6C7A-40CA-8320-97ADCFF8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Strokirk, Björn</dc:creator>
  <cp:keywords/>
  <dc:description/>
  <cp:lastModifiedBy>Strokirk, Björn</cp:lastModifiedBy>
  <cp:revision>7</cp:revision>
  <cp:lastPrinted>2020-10-08T14:59:00Z</cp:lastPrinted>
  <dcterms:created xsi:type="dcterms:W3CDTF">2020-10-08T07:01:00Z</dcterms:created>
  <dcterms:modified xsi:type="dcterms:W3CDTF">2020-10-08T15:00:00Z</dcterms:modified>
</cp:coreProperties>
</file>